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15" w:rsidRPr="00257915" w:rsidRDefault="00257915" w:rsidP="00257915">
      <w:pPr>
        <w:wordWrap w:val="0"/>
        <w:spacing w:after="160" w:line="259" w:lineRule="auto"/>
        <w:jc w:val="center"/>
        <w:rPr>
          <w:i/>
          <w:color w:val="000000"/>
          <w:sz w:val="40"/>
        </w:rPr>
      </w:pPr>
      <w:r w:rsidRPr="00257915">
        <w:rPr>
          <w:i/>
          <w:color w:val="000000"/>
          <w:sz w:val="40"/>
        </w:rPr>
        <w:t>Perguntas e Respostas</w:t>
      </w:r>
    </w:p>
    <w:p w:rsidR="00D320A3" w:rsidRPr="00257915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1 - Explique as seguintes denominações:</w:t>
      </w:r>
    </w:p>
    <w:p w:rsidR="001419FB" w:rsidRPr="001419FB" w:rsidRDefault="00520FED" w:rsidP="001419FB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1419FB">
        <w:rPr>
          <w:sz w:val="22"/>
        </w:rPr>
        <w:t>Direito coletivo do trabalho</w:t>
      </w:r>
      <w:r w:rsidR="00CB40A9" w:rsidRPr="001419FB">
        <w:rPr>
          <w:sz w:val="22"/>
        </w:rPr>
        <w:t>:</w:t>
      </w:r>
    </w:p>
    <w:p w:rsidR="00CB40A9" w:rsidRPr="001419FB" w:rsidRDefault="00B84D4D" w:rsidP="001419FB">
      <w:pPr>
        <w:pStyle w:val="PargrafodaLista"/>
        <w:wordWrap w:val="0"/>
        <w:spacing w:after="160" w:line="259" w:lineRule="auto"/>
        <w:ind w:left="644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O Direito Coletivo do Trabalho opõe-se ao direito individual do trabalho, pois este </w:t>
      </w:r>
      <w:proofErr w:type="gramStart"/>
      <w:r w:rsidRPr="00257915">
        <w:rPr>
          <w:i/>
          <w:color w:val="538135" w:themeColor="accent6" w:themeShade="BF"/>
          <w:sz w:val="22"/>
        </w:rPr>
        <w:t>trata,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regra geral, do contrato de trabalho, enquanto aquele ve</w:t>
      </w:r>
      <w:r w:rsidR="0010709E" w:rsidRPr="00257915">
        <w:rPr>
          <w:i/>
          <w:color w:val="538135" w:themeColor="accent6" w:themeShade="BF"/>
          <w:sz w:val="22"/>
        </w:rPr>
        <w:t>r</w:t>
      </w:r>
      <w:r w:rsidRPr="00257915">
        <w:rPr>
          <w:i/>
          <w:color w:val="538135" w:themeColor="accent6" w:themeShade="BF"/>
          <w:sz w:val="22"/>
        </w:rPr>
        <w:t xml:space="preserve">sa sobre as relações coletivas de trabalho, mormente as regras coletivas que serão aplicáveis aos contratos de trabalho. </w:t>
      </w:r>
    </w:p>
    <w:p w:rsidR="001419FB" w:rsidRPr="001419FB" w:rsidRDefault="00520FED" w:rsidP="001419FB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>Direito sindical</w:t>
      </w:r>
      <w:r w:rsidR="00CB40A9" w:rsidRPr="00257915">
        <w:rPr>
          <w:color w:val="000000"/>
          <w:sz w:val="22"/>
        </w:rPr>
        <w:t xml:space="preserve">: </w:t>
      </w:r>
    </w:p>
    <w:p w:rsidR="00D320A3" w:rsidRPr="00257915" w:rsidRDefault="00CB40A9" w:rsidP="001419FB">
      <w:pPr>
        <w:pStyle w:val="PargrafodaLista"/>
        <w:wordWrap w:val="0"/>
        <w:spacing w:after="160" w:line="259" w:lineRule="auto"/>
        <w:ind w:left="644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É</w:t>
      </w:r>
      <w:r w:rsidRPr="00257915">
        <w:rPr>
          <w:color w:val="538135" w:themeColor="accent6" w:themeShade="BF"/>
          <w:sz w:val="22"/>
        </w:rPr>
        <w:t xml:space="preserve"> </w:t>
      </w:r>
      <w:r w:rsidRPr="00257915">
        <w:rPr>
          <w:i/>
          <w:color w:val="538135" w:themeColor="accent6" w:themeShade="BF"/>
          <w:sz w:val="22"/>
        </w:rPr>
        <w:t>mais restrita, dizendo respeito apenas ao sindicato ou a sua organização, e também não trata de grupos organizados em sindicato, que podem ser sujeitos para reivindicar direitos trabalhistas.</w:t>
      </w:r>
    </w:p>
    <w:p w:rsidR="001419FB" w:rsidRPr="001419FB" w:rsidRDefault="00520FED" w:rsidP="001419FB">
      <w:pPr>
        <w:pStyle w:val="PargrafodaLista"/>
        <w:numPr>
          <w:ilvl w:val="0"/>
          <w:numId w:val="1"/>
        </w:numPr>
        <w:wordWrap w:val="0"/>
        <w:spacing w:after="160" w:line="259" w:lineRule="auto"/>
        <w:rPr>
          <w:i/>
          <w:color w:val="2E74B5" w:themeColor="accent1" w:themeShade="BF"/>
          <w:sz w:val="22"/>
        </w:rPr>
      </w:pPr>
      <w:r w:rsidRPr="00257915">
        <w:rPr>
          <w:color w:val="000000"/>
          <w:sz w:val="22"/>
        </w:rPr>
        <w:t>Direito corporativo</w:t>
      </w:r>
      <w:r w:rsidR="00CB40A9" w:rsidRPr="00257915">
        <w:rPr>
          <w:color w:val="000000"/>
          <w:sz w:val="22"/>
        </w:rPr>
        <w:t xml:space="preserve">: </w:t>
      </w:r>
    </w:p>
    <w:p w:rsidR="00D320A3" w:rsidRPr="00257915" w:rsidRDefault="00CB40A9" w:rsidP="001419FB">
      <w:pPr>
        <w:pStyle w:val="PargrafodaLista"/>
        <w:wordWrap w:val="0"/>
        <w:spacing w:after="160" w:line="259" w:lineRule="auto"/>
        <w:ind w:left="644"/>
        <w:rPr>
          <w:i/>
          <w:color w:val="2E74B5" w:themeColor="accent1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Diz respeito não só a organização sindical, mas também á organização da ação do estado de forma a desenvolver a economia.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 xml:space="preserve">2 - Onde foi consagrado como o berço do sindicalismo e </w:t>
      </w:r>
      <w:proofErr w:type="gramStart"/>
      <w:r w:rsidRPr="00257915">
        <w:rPr>
          <w:color w:val="000000"/>
          <w:sz w:val="22"/>
        </w:rPr>
        <w:t>porque</w:t>
      </w:r>
      <w:proofErr w:type="gramEnd"/>
      <w:r w:rsidR="001419FB">
        <w:rPr>
          <w:color w:val="000000"/>
          <w:sz w:val="22"/>
        </w:rPr>
        <w:t>?</w:t>
      </w:r>
    </w:p>
    <w:p w:rsidR="00D320A3" w:rsidRPr="00257915" w:rsidRDefault="00B84D4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 Na Inglaterra onde, em 1720 foram formadas associações de trabalhadores para reivindicar melhores salários e condições de trabalho, inclusive limitação da jornada de trabalho.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 xml:space="preserve">3 - Quais foram as principais contribuições francesas para o sindicalismo? </w:t>
      </w:r>
    </w:p>
    <w:p w:rsidR="00D320A3" w:rsidRPr="00257915" w:rsidRDefault="00B84D4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Permitir as pessoas da mesma profissão ou profissões conexas construir associações, sem a autorização do governo, para defesa de seus interesses profissionais e econômicos. 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4 - Quais as contribuições do sistema italiano de Mussolini para o sindicalismo?</w:t>
      </w:r>
    </w:p>
    <w:p w:rsidR="00D320A3" w:rsidRPr="00257915" w:rsidRDefault="00B84D4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O sindicato era submetido aos interesses do estado </w:t>
      </w:r>
      <w:r w:rsidR="00023199" w:rsidRPr="00257915">
        <w:rPr>
          <w:i/>
          <w:color w:val="538135" w:themeColor="accent6" w:themeShade="BF"/>
          <w:sz w:val="22"/>
        </w:rPr>
        <w:t xml:space="preserve">este é o que moldava o sindicato a suas determinações. O sistema </w:t>
      </w:r>
      <w:proofErr w:type="spellStart"/>
      <w:r w:rsidR="00023199" w:rsidRPr="00257915">
        <w:rPr>
          <w:i/>
          <w:color w:val="538135" w:themeColor="accent6" w:themeShade="BF"/>
          <w:sz w:val="22"/>
        </w:rPr>
        <w:t>facista</w:t>
      </w:r>
      <w:proofErr w:type="spellEnd"/>
      <w:r w:rsidR="00023199" w:rsidRPr="00257915">
        <w:rPr>
          <w:i/>
          <w:color w:val="538135" w:themeColor="accent6" w:themeShade="BF"/>
          <w:sz w:val="22"/>
        </w:rPr>
        <w:t xml:space="preserve"> não provia a criação de associação de fato.</w:t>
      </w:r>
      <w:r w:rsidRPr="00257915">
        <w:rPr>
          <w:i/>
          <w:color w:val="538135" w:themeColor="accent6" w:themeShade="BF"/>
          <w:sz w:val="22"/>
        </w:rPr>
        <w:t xml:space="preserve">  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5 - O que significa OIT?</w:t>
      </w:r>
      <w:r w:rsidR="00023199" w:rsidRPr="00257915">
        <w:rPr>
          <w:color w:val="000000"/>
          <w:sz w:val="22"/>
        </w:rPr>
        <w:t xml:space="preserve"> </w:t>
      </w:r>
    </w:p>
    <w:p w:rsidR="00D320A3" w:rsidRPr="00257915" w:rsidRDefault="0002319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Convenção nº 87, de 1948 passou a determinar as linhas mestras sobre o direito de livre sindicalização, sem qualquer ingerência por parte do estado.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6 - Explique a relação da DUDH (</w:t>
      </w:r>
      <w:r w:rsidR="00023199" w:rsidRPr="00257915">
        <w:rPr>
          <w:color w:val="000000"/>
          <w:sz w:val="22"/>
        </w:rPr>
        <w:t>depararão</w:t>
      </w:r>
      <w:r w:rsidRPr="00257915">
        <w:rPr>
          <w:color w:val="000000"/>
          <w:sz w:val="22"/>
        </w:rPr>
        <w:t xml:space="preserve"> </w:t>
      </w:r>
      <w:r w:rsidR="00023199" w:rsidRPr="00257915">
        <w:rPr>
          <w:color w:val="000000"/>
          <w:sz w:val="22"/>
        </w:rPr>
        <w:t>universal</w:t>
      </w:r>
      <w:r w:rsidRPr="00257915">
        <w:rPr>
          <w:color w:val="000000"/>
          <w:sz w:val="22"/>
        </w:rPr>
        <w:t xml:space="preserve"> dos direitos humanos) com o sindicalismo. </w:t>
      </w:r>
    </w:p>
    <w:p w:rsidR="00D320A3" w:rsidRPr="00257915" w:rsidRDefault="0002319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O direito a liberdade de reunião e associação pacífica. </w:t>
      </w:r>
      <w:proofErr w:type="gramStart"/>
      <w:r w:rsidRPr="00257915">
        <w:rPr>
          <w:i/>
          <w:color w:val="538135" w:themeColor="accent6" w:themeShade="BF"/>
          <w:sz w:val="22"/>
        </w:rPr>
        <w:t>O direito de sindicalização passou a estar elencado entre os direitos humanos:”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todo homem tem direito a organizar sindicatos e a neles ingressar para proteção dos seus interesses”.</w:t>
      </w:r>
    </w:p>
    <w:p w:rsidR="001419FB" w:rsidRDefault="00520FE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>7 - O que é liberdade sindical</w:t>
      </w:r>
      <w:r w:rsidR="001419FB">
        <w:rPr>
          <w:color w:val="000000"/>
          <w:sz w:val="22"/>
        </w:rPr>
        <w:t>?</w:t>
      </w:r>
      <w:r w:rsidR="00023199" w:rsidRPr="00257915">
        <w:rPr>
          <w:i/>
          <w:color w:val="538135" w:themeColor="accent6" w:themeShade="BF"/>
          <w:sz w:val="22"/>
        </w:rPr>
        <w:t xml:space="preserve"> </w:t>
      </w:r>
    </w:p>
    <w:p w:rsidR="00D320A3" w:rsidRPr="00257915" w:rsidRDefault="0002319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É o direito de os trabalhadores e empregados organizarem e constituírem livremente as agremiações</w:t>
      </w:r>
      <w:proofErr w:type="gramStart"/>
      <w:r w:rsidRPr="00257915">
        <w:rPr>
          <w:i/>
          <w:color w:val="538135" w:themeColor="accent6" w:themeShade="BF"/>
          <w:sz w:val="22"/>
        </w:rPr>
        <w:t xml:space="preserve">  </w:t>
      </w:r>
      <w:proofErr w:type="gramEnd"/>
      <w:r w:rsidRPr="00257915">
        <w:rPr>
          <w:i/>
          <w:color w:val="538135" w:themeColor="accent6" w:themeShade="BF"/>
          <w:sz w:val="22"/>
        </w:rPr>
        <w:t>que desejarem, no numero por eles idealizados, sem que sofram qualquer interferência ou intervenção do estado, nem uns em relação aos outros, visando a promoção de seus interesses ou dos grupos que irão representar.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8 - Quais funcionários públicos não possuem direito livremente de constituir um sindicato?</w:t>
      </w:r>
    </w:p>
    <w:p w:rsidR="00D320A3" w:rsidRPr="00257915" w:rsidRDefault="0002319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 xml:space="preserve"> </w:t>
      </w:r>
      <w:r w:rsidRPr="00257915">
        <w:rPr>
          <w:i/>
          <w:color w:val="538135" w:themeColor="accent6" w:themeShade="BF"/>
          <w:sz w:val="22"/>
        </w:rPr>
        <w:t>A exceção a regra diz respeito aos membros</w:t>
      </w:r>
      <w:proofErr w:type="gramStart"/>
      <w:r w:rsidRPr="00257915">
        <w:rPr>
          <w:i/>
          <w:color w:val="538135" w:themeColor="accent6" w:themeShade="BF"/>
          <w:sz w:val="22"/>
        </w:rPr>
        <w:t xml:space="preserve">  </w:t>
      </w:r>
      <w:proofErr w:type="gramEnd"/>
      <w:r w:rsidRPr="00257915">
        <w:rPr>
          <w:i/>
          <w:color w:val="538135" w:themeColor="accent6" w:themeShade="BF"/>
          <w:sz w:val="22"/>
        </w:rPr>
        <w:t>das forças armadas, da policia, e aos servidores  ou empregados públicos de alto nível, assim considerados</w:t>
      </w:r>
      <w:r w:rsidR="00277739" w:rsidRPr="00257915">
        <w:rPr>
          <w:i/>
          <w:color w:val="538135" w:themeColor="accent6" w:themeShade="BF"/>
          <w:sz w:val="22"/>
        </w:rPr>
        <w:t xml:space="preserve"> aqueles que tem funções com caráter decisório, ou seja de confiança, que poderá ser feito mediante exclusão pela legislação nacional.</w:t>
      </w:r>
      <w:r w:rsidRPr="00257915">
        <w:rPr>
          <w:i/>
          <w:color w:val="538135" w:themeColor="accent6" w:themeShade="BF"/>
          <w:sz w:val="22"/>
        </w:rPr>
        <w:t xml:space="preserve"> </w:t>
      </w:r>
    </w:p>
    <w:p w:rsidR="00D320A3" w:rsidRPr="00257915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 xml:space="preserve">9 - Cite pelo menos </w:t>
      </w:r>
      <w:proofErr w:type="gramStart"/>
      <w:r w:rsidRPr="00257915">
        <w:rPr>
          <w:color w:val="000000"/>
          <w:sz w:val="22"/>
        </w:rPr>
        <w:t>3</w:t>
      </w:r>
      <w:proofErr w:type="gramEnd"/>
      <w:r w:rsidRPr="00257915">
        <w:rPr>
          <w:color w:val="000000"/>
          <w:sz w:val="22"/>
        </w:rPr>
        <w:t xml:space="preserve"> garantias fundamentais dos trabalhadores prevista na constituição 87 da OIT:</w:t>
      </w:r>
      <w:r w:rsidR="00277739" w:rsidRPr="00257915">
        <w:rPr>
          <w:color w:val="000000"/>
          <w:sz w:val="22"/>
        </w:rPr>
        <w:t xml:space="preserve"> </w:t>
      </w:r>
    </w:p>
    <w:p w:rsidR="00277739" w:rsidRPr="00257915" w:rsidRDefault="0027773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A – Os trabalhadores e os empregadores, sem distinção de qualquer espécie, terão direito de constituir sem autorização previa do estado, organizações de sua escolha, bem, como o direito de se filiar a essa organizações, são única condição de observar seus estatutos.</w:t>
      </w:r>
    </w:p>
    <w:p w:rsidR="00277739" w:rsidRPr="00257915" w:rsidRDefault="0027773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B – Suas autoridades publicas deverão abster-se de qualquer intervenção que possa limitar esse direito ou entrevar seu exercício legal,</w:t>
      </w:r>
    </w:p>
    <w:p w:rsidR="00277739" w:rsidRPr="00257915" w:rsidRDefault="0027773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lastRenderedPageBreak/>
        <w:t>C -</w:t>
      </w:r>
      <w:proofErr w:type="gramStart"/>
      <w:r w:rsidRPr="00257915">
        <w:rPr>
          <w:i/>
          <w:color w:val="538135" w:themeColor="accent6" w:themeShade="BF"/>
          <w:sz w:val="22"/>
        </w:rPr>
        <w:t xml:space="preserve">  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As organizações de trabalhadores e de empregados, terão o direito de constituir federações e confederações bem como afiliar-se a estas, e toda a organização internacional de trabalhadores e de empregadores.  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10 - Fale sobre os sistemas de liberdade sindical</w:t>
      </w:r>
      <w:r w:rsidR="001419FB">
        <w:rPr>
          <w:color w:val="000000"/>
          <w:sz w:val="22"/>
        </w:rPr>
        <w:t>.</w:t>
      </w:r>
    </w:p>
    <w:p w:rsidR="00D320A3" w:rsidRPr="00257915" w:rsidRDefault="0027773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O primeiro é o intervencionista, no qual o estado ordena as relações relativas ao sindicato. O segundo é o desregulamento, em que o estado se abstém de regular a atividade sindical, como no </w:t>
      </w:r>
      <w:r w:rsidR="0010709E" w:rsidRPr="00257915">
        <w:rPr>
          <w:i/>
          <w:color w:val="538135" w:themeColor="accent6" w:themeShade="BF"/>
          <w:sz w:val="22"/>
        </w:rPr>
        <w:t xml:space="preserve">Uruguai, em que não há lei sindical, nem para tratar da organização sindical, muito menos da atividade sindical, o sindicato adquire personalidade </w:t>
      </w:r>
      <w:proofErr w:type="spellStart"/>
      <w:r w:rsidR="0010709E" w:rsidRPr="00257915">
        <w:rPr>
          <w:i/>
          <w:color w:val="538135" w:themeColor="accent6" w:themeShade="BF"/>
          <w:sz w:val="22"/>
        </w:rPr>
        <w:t>gremial</w:t>
      </w:r>
      <w:proofErr w:type="spellEnd"/>
      <w:r w:rsidR="0010709E" w:rsidRPr="00257915">
        <w:rPr>
          <w:i/>
          <w:color w:val="538135" w:themeColor="accent6" w:themeShade="BF"/>
          <w:sz w:val="22"/>
        </w:rPr>
        <w:t xml:space="preserve"> com seu registro, como o de qualquer pessoa jurídica. O terceiro sistema é o intervencionista socialista, em que o estado ordena e regula a atividade do sindicato.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11 - O que é autonomia sindical?</w:t>
      </w:r>
    </w:p>
    <w:p w:rsidR="00D320A3" w:rsidRPr="00257915" w:rsidRDefault="0010709E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i/>
          <w:color w:val="538135" w:themeColor="accent6" w:themeShade="BF"/>
          <w:sz w:val="22"/>
        </w:rPr>
        <w:t>É a possibilidade de atuação do grupo organizado em sindicato e não de seus componentes individualmente considerados.</w:t>
      </w:r>
      <w:r w:rsidRPr="00257915">
        <w:rPr>
          <w:color w:val="000000"/>
          <w:sz w:val="22"/>
        </w:rPr>
        <w:t xml:space="preserve"> 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12 - Como a nossa constituição de 1988 trata a autonomia sindical?</w:t>
      </w:r>
      <w:r w:rsidR="0010709E" w:rsidRPr="00257915">
        <w:rPr>
          <w:color w:val="000000"/>
          <w:sz w:val="22"/>
        </w:rPr>
        <w:t xml:space="preserve"> </w:t>
      </w:r>
    </w:p>
    <w:p w:rsidR="00D320A3" w:rsidRPr="00257915" w:rsidRDefault="0010709E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Trata que é livre a associação profissional ou sindical.</w:t>
      </w:r>
    </w:p>
    <w:p w:rsidR="00D320A3" w:rsidRPr="001419FB" w:rsidRDefault="001419FB" w:rsidP="001419FB">
      <w:pPr>
        <w:wordWrap w:val="0"/>
        <w:spacing w:after="160" w:line="259" w:lineRule="auto"/>
        <w:rPr>
          <w:color w:val="000000"/>
          <w:sz w:val="22"/>
        </w:rPr>
      </w:pPr>
      <w:r>
        <w:rPr>
          <w:color w:val="000000"/>
          <w:sz w:val="22"/>
        </w:rPr>
        <w:t xml:space="preserve">13 </w:t>
      </w:r>
      <w:r w:rsidR="00520FED" w:rsidRPr="001419FB">
        <w:rPr>
          <w:color w:val="000000"/>
          <w:sz w:val="22"/>
        </w:rPr>
        <w:t xml:space="preserve">- Cite pelo menos </w:t>
      </w:r>
      <w:proofErr w:type="gramStart"/>
      <w:r w:rsidR="00520FED" w:rsidRPr="001419FB">
        <w:rPr>
          <w:color w:val="000000"/>
          <w:sz w:val="22"/>
        </w:rPr>
        <w:t>3</w:t>
      </w:r>
      <w:proofErr w:type="gramEnd"/>
      <w:r w:rsidR="00520FED" w:rsidRPr="001419FB">
        <w:rPr>
          <w:color w:val="000000"/>
          <w:sz w:val="22"/>
        </w:rPr>
        <w:t xml:space="preserve"> fatos históricos relevantes na organização sindical:</w:t>
      </w:r>
    </w:p>
    <w:p w:rsidR="00257915" w:rsidRPr="00257915" w:rsidRDefault="00257915" w:rsidP="001419FB">
      <w:pPr>
        <w:pStyle w:val="PargrafodaLista"/>
        <w:numPr>
          <w:ilvl w:val="0"/>
          <w:numId w:val="2"/>
        </w:num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Em 1906 Primeiro Congresso Operário Brasileiro lançou as bases para a Confederação Operária Brasileira (COB)</w:t>
      </w:r>
      <w:r w:rsidR="0020157D" w:rsidRPr="00257915">
        <w:rPr>
          <w:i/>
          <w:color w:val="538135" w:themeColor="accent6" w:themeShade="BF"/>
          <w:sz w:val="22"/>
        </w:rPr>
        <w:t>.</w:t>
      </w:r>
      <w:r w:rsidRPr="00257915">
        <w:rPr>
          <w:i/>
          <w:color w:val="538135" w:themeColor="accent6" w:themeShade="BF"/>
          <w:sz w:val="22"/>
        </w:rPr>
        <w:t xml:space="preserve"> Após a I Guerra, crise de produção e vertiginosa queda dos salários impulsiona uma onda de greves de massas. A Greve geral de </w:t>
      </w:r>
      <w:proofErr w:type="gramStart"/>
      <w:r w:rsidRPr="00257915">
        <w:rPr>
          <w:i/>
          <w:color w:val="538135" w:themeColor="accent6" w:themeShade="BF"/>
          <w:sz w:val="22"/>
        </w:rPr>
        <w:t>1917 em São Paulo, iniciada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numa fábrica de tecidos, que recebeu solidariedade e adesão de todo o setor têxtil, seguindo-se as demais categorias. Paralisação total, inclusive no interior do estado.</w:t>
      </w:r>
    </w:p>
    <w:p w:rsidR="00257915" w:rsidRPr="00257915" w:rsidRDefault="00257915" w:rsidP="001419FB">
      <w:pPr>
        <w:pStyle w:val="PargrafodaLista"/>
        <w:numPr>
          <w:ilvl w:val="0"/>
          <w:numId w:val="2"/>
        </w:numPr>
        <w:spacing w:before="150" w:after="75" w:line="288" w:lineRule="atLeast"/>
        <w:rPr>
          <w:i/>
          <w:color w:val="538135" w:themeColor="accent6" w:themeShade="BF"/>
          <w:sz w:val="22"/>
          <w:szCs w:val="18"/>
        </w:rPr>
      </w:pPr>
      <w:r w:rsidRPr="00257915">
        <w:rPr>
          <w:i/>
          <w:color w:val="538135" w:themeColor="accent6" w:themeShade="BF"/>
          <w:sz w:val="22"/>
          <w:szCs w:val="18"/>
        </w:rPr>
        <w:t xml:space="preserve">Em 1930 Getúlio Vargas entra no comando do Estado. A Revolução de 1930 marcou um momento importante na transição de uma economia agrário-exportadora para uma economia industrializante. O Estado varguista procurou controlar o movimento sindical e operário, levando-o para dentro do aparelho de Estado. Uma das primeiras medidas de Vargas foi </w:t>
      </w:r>
      <w:proofErr w:type="gramStart"/>
      <w:r w:rsidRPr="00257915">
        <w:rPr>
          <w:i/>
          <w:color w:val="538135" w:themeColor="accent6" w:themeShade="BF"/>
          <w:sz w:val="22"/>
          <w:szCs w:val="18"/>
        </w:rPr>
        <w:t>a</w:t>
      </w:r>
      <w:proofErr w:type="gramEnd"/>
      <w:r w:rsidRPr="00257915">
        <w:rPr>
          <w:i/>
          <w:color w:val="538135" w:themeColor="accent6" w:themeShade="BF"/>
          <w:sz w:val="22"/>
          <w:szCs w:val="18"/>
        </w:rPr>
        <w:t xml:space="preserve"> criação do Ministério do Trabalho, em 1930, com o nítido objetivo de elaborar uma política sindical visando conter a classe operária nos limites do Estado e formular uma política de conciliação entre o capital e o trabalho. Lindolfo Collor foi o primeiro Ministro do Trabalho, que na apresentação da Lei de Sindicalização, de 1931, criava os pilares do sindicalismo no Brasil, disse o seguinte: “sindicatos ou associações de classe serão os </w:t>
      </w:r>
      <w:proofErr w:type="spellStart"/>
      <w:r w:rsidRPr="00257915">
        <w:rPr>
          <w:i/>
          <w:color w:val="538135" w:themeColor="accent6" w:themeShade="BF"/>
          <w:sz w:val="22"/>
          <w:szCs w:val="18"/>
        </w:rPr>
        <w:t>pára-choques</w:t>
      </w:r>
      <w:proofErr w:type="spellEnd"/>
      <w:r w:rsidRPr="00257915">
        <w:rPr>
          <w:i/>
          <w:color w:val="538135" w:themeColor="accent6" w:themeShade="BF"/>
          <w:sz w:val="22"/>
          <w:szCs w:val="18"/>
        </w:rPr>
        <w:t xml:space="preserve"> destas tendências antagônicas. Os salários mínimos, os regimes e as horas de trabalho serão assuntos de sua prerrogativa imediata, sob as vistas cautelosas do Estado”.</w:t>
      </w:r>
    </w:p>
    <w:p w:rsidR="00257915" w:rsidRPr="00257915" w:rsidRDefault="00257915" w:rsidP="001419FB">
      <w:pPr>
        <w:pStyle w:val="PargrafodaLista"/>
        <w:numPr>
          <w:ilvl w:val="0"/>
          <w:numId w:val="2"/>
        </w:numPr>
        <w:spacing w:before="150" w:after="75" w:line="288" w:lineRule="atLeast"/>
        <w:rPr>
          <w:i/>
          <w:color w:val="538135" w:themeColor="accent6" w:themeShade="BF"/>
          <w:sz w:val="22"/>
          <w:szCs w:val="18"/>
        </w:rPr>
      </w:pPr>
      <w:r w:rsidRPr="00257915">
        <w:rPr>
          <w:i/>
          <w:color w:val="538135" w:themeColor="accent6" w:themeShade="BF"/>
          <w:sz w:val="22"/>
          <w:szCs w:val="18"/>
        </w:rPr>
        <w:t>Em 1946 foi criada, sob influência dos comunistas, a Confederação Geral dos Trabalhadores do Brasil. O Governo Dutra proibiu, em 1946, o MUT, decretou a intervenção e a suspensão das eleições sindicais e, em 1947, determinou a ilegalidade do PC. No início dos anos 50, sob o último Governo de Vargas, o movimento sindical atingiu novamente grande dimensão. Foram anos de avanço da organização da classe operária.</w:t>
      </w:r>
    </w:p>
    <w:p w:rsidR="00257915" w:rsidRPr="00257915" w:rsidRDefault="00257915" w:rsidP="001419FB">
      <w:pPr>
        <w:wordWrap w:val="0"/>
        <w:spacing w:after="160" w:line="259" w:lineRule="auto"/>
        <w:rPr>
          <w:color w:val="000000"/>
          <w:sz w:val="22"/>
        </w:rPr>
      </w:pP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 xml:space="preserve">14 - Explique como a denominação "sindicato" surgiu? </w:t>
      </w:r>
      <w:r w:rsidR="0010709E" w:rsidRPr="00257915">
        <w:rPr>
          <w:color w:val="000000"/>
          <w:sz w:val="22"/>
        </w:rPr>
        <w:t xml:space="preserve"> </w:t>
      </w:r>
    </w:p>
    <w:p w:rsidR="00D320A3" w:rsidRPr="00257915" w:rsidRDefault="0010709E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i/>
          <w:color w:val="538135" w:themeColor="accent6" w:themeShade="BF"/>
          <w:sz w:val="22"/>
        </w:rPr>
        <w:t>Sindicato deriva do latim</w:t>
      </w:r>
      <w:r w:rsidRPr="00257915">
        <w:rPr>
          <w:color w:val="000000"/>
          <w:sz w:val="22"/>
        </w:rPr>
        <w:t xml:space="preserve"> </w:t>
      </w:r>
      <w:proofErr w:type="spellStart"/>
      <w:r w:rsidRPr="00257915">
        <w:rPr>
          <w:b/>
          <w:i/>
          <w:color w:val="538135" w:themeColor="accent6" w:themeShade="BF"/>
          <w:sz w:val="22"/>
        </w:rPr>
        <w:t>syndicus</w:t>
      </w:r>
      <w:proofErr w:type="spellEnd"/>
      <w:r w:rsidRPr="00257915">
        <w:rPr>
          <w:color w:val="000000"/>
          <w:sz w:val="22"/>
        </w:rPr>
        <w:t xml:space="preserve">, </w:t>
      </w:r>
      <w:r w:rsidRPr="00257915">
        <w:rPr>
          <w:i/>
          <w:color w:val="538135" w:themeColor="accent6" w:themeShade="BF"/>
          <w:sz w:val="22"/>
        </w:rPr>
        <w:t>que é proveniente do grego</w:t>
      </w:r>
      <w:r w:rsidRPr="00257915">
        <w:rPr>
          <w:color w:val="000000"/>
          <w:sz w:val="22"/>
        </w:rPr>
        <w:t xml:space="preserve"> </w:t>
      </w:r>
      <w:proofErr w:type="spellStart"/>
      <w:r w:rsidRPr="00257915">
        <w:rPr>
          <w:b/>
          <w:i/>
          <w:color w:val="538135" w:themeColor="accent6" w:themeShade="BF"/>
          <w:sz w:val="22"/>
        </w:rPr>
        <w:t>sundikos</w:t>
      </w:r>
      <w:proofErr w:type="spellEnd"/>
      <w:r w:rsidRPr="00257915">
        <w:rPr>
          <w:color w:val="000000"/>
          <w:sz w:val="22"/>
        </w:rPr>
        <w:t xml:space="preserve">, </w:t>
      </w:r>
      <w:r w:rsidRPr="00257915">
        <w:rPr>
          <w:i/>
          <w:color w:val="538135" w:themeColor="accent6" w:themeShade="BF"/>
          <w:sz w:val="22"/>
        </w:rPr>
        <w:t>com o significado do que assiste em juízo ou justiça comunitária</w:t>
      </w:r>
      <w:r w:rsidRPr="00257915">
        <w:rPr>
          <w:color w:val="000000"/>
          <w:sz w:val="22"/>
        </w:rPr>
        <w:t>.</w:t>
      </w:r>
    </w:p>
    <w:p w:rsidR="001419FB" w:rsidRDefault="00520FE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>15 - Faça dois conceitos de sindicato</w:t>
      </w:r>
      <w:r w:rsidR="00663883" w:rsidRPr="00257915">
        <w:rPr>
          <w:i/>
          <w:color w:val="538135" w:themeColor="accent6" w:themeShade="BF"/>
          <w:sz w:val="22"/>
        </w:rPr>
        <w:t xml:space="preserve">: </w:t>
      </w:r>
    </w:p>
    <w:p w:rsidR="00D320A3" w:rsidRPr="00257915" w:rsidRDefault="00663883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A associação de pessoas físicas ou jurídicas que tem atividades econômicas ou profissionais, visando á defesa dos interesses coletivos e individuais de seus membros ou da categoria. O sindicato pode reunir pessoas físicas ou jurídicas, como ocorre no ultimo caso em relação aos empregadores. Essas pessoas deverão exercer atividade econômica ou profissional, mostrando que a reunião de estudantes num diretório não pode ser considerada sindicato.</w:t>
      </w:r>
    </w:p>
    <w:p w:rsidR="001419FB" w:rsidRDefault="001419FB" w:rsidP="001419FB">
      <w:pPr>
        <w:wordWrap w:val="0"/>
        <w:spacing w:after="160" w:line="259" w:lineRule="auto"/>
        <w:rPr>
          <w:color w:val="000000"/>
          <w:sz w:val="22"/>
        </w:rPr>
      </w:pPr>
    </w:p>
    <w:p w:rsidR="001419FB" w:rsidRDefault="001419FB" w:rsidP="001419FB">
      <w:pPr>
        <w:wordWrap w:val="0"/>
        <w:spacing w:after="160" w:line="259" w:lineRule="auto"/>
        <w:rPr>
          <w:color w:val="000000"/>
          <w:sz w:val="22"/>
        </w:rPr>
      </w:pP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lastRenderedPageBreak/>
        <w:t xml:space="preserve">16 - Defina sindicato como personalidade jurídica atualmente. </w:t>
      </w:r>
      <w:r w:rsidR="00663883" w:rsidRPr="00257915">
        <w:rPr>
          <w:color w:val="000000"/>
          <w:sz w:val="22"/>
        </w:rPr>
        <w:t xml:space="preserve"> </w:t>
      </w:r>
    </w:p>
    <w:p w:rsidR="00D320A3" w:rsidRPr="00257915" w:rsidRDefault="00663883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Hoje, pode-se dizer que o sindicato é pessoa jurídica de direito privado, pois não pode haver interferência ou intervenção no sindicato. Não se pode dizer que o sindicato tem natureza publica, pois </w:t>
      </w:r>
      <w:proofErr w:type="gramStart"/>
      <w:r w:rsidRPr="00257915">
        <w:rPr>
          <w:i/>
          <w:color w:val="538135" w:themeColor="accent6" w:themeShade="BF"/>
          <w:sz w:val="22"/>
        </w:rPr>
        <w:t>o próprio Capitulo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do artigo 8º da constituição dispõe que é livre a associação profissional ou sindical.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17 - Explique unicidade universal</w:t>
      </w:r>
      <w:r w:rsidR="005F7809" w:rsidRPr="00257915">
        <w:rPr>
          <w:color w:val="000000"/>
          <w:sz w:val="22"/>
        </w:rPr>
        <w:t>:</w:t>
      </w:r>
    </w:p>
    <w:p w:rsidR="00663883" w:rsidRPr="00257915" w:rsidRDefault="00663883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A constituição dispõe que o sindicato é único não, podendo ter base territorial inferior a um município. Dá-se</w:t>
      </w:r>
      <w:proofErr w:type="gramStart"/>
      <w:r w:rsidRPr="00257915">
        <w:rPr>
          <w:i/>
          <w:color w:val="538135" w:themeColor="accent6" w:themeShade="BF"/>
          <w:sz w:val="22"/>
        </w:rPr>
        <w:t xml:space="preserve">  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esse nome de </w:t>
      </w:r>
      <w:r w:rsidR="005F7809" w:rsidRPr="00257915">
        <w:rPr>
          <w:i/>
          <w:color w:val="538135" w:themeColor="accent6" w:themeShade="BF"/>
          <w:sz w:val="22"/>
        </w:rPr>
        <w:t xml:space="preserve">unicidade sindical, da possibilidade da criação de apenas um sindicato em dado base territorial. </w:t>
      </w:r>
    </w:p>
    <w:p w:rsidR="001419FB" w:rsidRDefault="00520FE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>18 - O que a OIT estabelece sobre a criação e o sindicato</w:t>
      </w:r>
      <w:r w:rsidR="001419FB">
        <w:rPr>
          <w:color w:val="000000"/>
          <w:sz w:val="22"/>
        </w:rPr>
        <w:t>?</w:t>
      </w:r>
      <w:r w:rsidRPr="00257915">
        <w:rPr>
          <w:i/>
          <w:color w:val="538135" w:themeColor="accent6" w:themeShade="BF"/>
          <w:sz w:val="22"/>
        </w:rPr>
        <w:t xml:space="preserve"> </w:t>
      </w:r>
    </w:p>
    <w:p w:rsidR="00D320A3" w:rsidRPr="00257915" w:rsidRDefault="005F7809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 A convenção nº 87 da OIT determina que os sindicatos </w:t>
      </w:r>
      <w:proofErr w:type="gramStart"/>
      <w:r w:rsidRPr="00257915">
        <w:rPr>
          <w:i/>
          <w:color w:val="538135" w:themeColor="accent6" w:themeShade="BF"/>
          <w:sz w:val="22"/>
        </w:rPr>
        <w:t>podem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ser constituídos sem qualquer autorização previa do govern</w:t>
      </w:r>
      <w:r w:rsidRPr="00257915">
        <w:rPr>
          <w:color w:val="538135" w:themeColor="accent6" w:themeShade="BF"/>
          <w:sz w:val="22"/>
        </w:rPr>
        <w:t>o.</w:t>
      </w:r>
    </w:p>
    <w:p w:rsidR="001419FB" w:rsidRDefault="00520FE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 xml:space="preserve">19 - Como o ministério do trabalho trata a criação e o registro dos sindicatos no Brasil? </w:t>
      </w:r>
      <w:r w:rsidR="005F7809" w:rsidRPr="00257915">
        <w:rPr>
          <w:i/>
          <w:color w:val="538135" w:themeColor="accent6" w:themeShade="BF"/>
          <w:sz w:val="22"/>
        </w:rPr>
        <w:t xml:space="preserve"> </w:t>
      </w:r>
    </w:p>
    <w:p w:rsidR="00D320A3" w:rsidRPr="00257915" w:rsidRDefault="005F7809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i/>
          <w:color w:val="538135" w:themeColor="accent6" w:themeShade="BF"/>
          <w:sz w:val="22"/>
        </w:rPr>
        <w:t>O Ministério do Trabalho queriam outorgar-lhe a correspondente carta de reconhecimento sindical.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20 - Defina categoria:</w:t>
      </w:r>
      <w:r w:rsidR="005F7809" w:rsidRPr="00257915">
        <w:rPr>
          <w:color w:val="000000"/>
          <w:sz w:val="22"/>
        </w:rPr>
        <w:t xml:space="preserve"> </w:t>
      </w:r>
    </w:p>
    <w:p w:rsidR="00D320A3" w:rsidRPr="00257915" w:rsidRDefault="005F780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É o conjunto de pessoas que tem interesses profissionais ou econômicos em comum, decorrentes de identidade de condições ligadas ao trabalho. A categoria compreende, portanto, a organização do grupo profissional ou econômico.</w:t>
      </w:r>
    </w:p>
    <w:p w:rsidR="001419FB" w:rsidRDefault="00520FED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color w:val="000000"/>
          <w:sz w:val="22"/>
        </w:rPr>
        <w:t>21 - A nossa legislação utiliza duas expressões quando trata de categoria,</w:t>
      </w:r>
      <w:proofErr w:type="gramStart"/>
      <w:r w:rsidRPr="00257915">
        <w:rPr>
          <w:color w:val="000000"/>
          <w:sz w:val="22"/>
        </w:rPr>
        <w:t xml:space="preserve">  </w:t>
      </w:r>
      <w:proofErr w:type="gramEnd"/>
      <w:r w:rsidRPr="00257915">
        <w:rPr>
          <w:color w:val="000000"/>
          <w:sz w:val="22"/>
        </w:rPr>
        <w:t>quais são elas? Explique-as</w:t>
      </w:r>
      <w:r w:rsidRPr="00257915">
        <w:rPr>
          <w:i/>
          <w:color w:val="538135" w:themeColor="accent6" w:themeShade="BF"/>
          <w:sz w:val="22"/>
        </w:rPr>
        <w:t>.</w:t>
      </w:r>
      <w:r w:rsidR="005F7809" w:rsidRPr="00257915">
        <w:rPr>
          <w:i/>
          <w:color w:val="538135" w:themeColor="accent6" w:themeShade="BF"/>
          <w:sz w:val="22"/>
        </w:rPr>
        <w:t xml:space="preserve"> </w:t>
      </w:r>
    </w:p>
    <w:p w:rsidR="00D320A3" w:rsidRPr="00257915" w:rsidRDefault="005F7809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 xml:space="preserve">Categoria econômica é a que ocorre quando há solidariedade de interesses econômicos dos que empreendem atividades idênticas, similares ou conexas, constituindo vinculo social básico entre essas pessoas. É também chamada categoria dos empregadores. Categoria profissional ocorre </w:t>
      </w:r>
      <w:r w:rsidR="004333D1" w:rsidRPr="00257915">
        <w:rPr>
          <w:i/>
          <w:color w:val="538135" w:themeColor="accent6" w:themeShade="BF"/>
          <w:sz w:val="22"/>
        </w:rPr>
        <w:t>quando há similitude</w:t>
      </w:r>
      <w:r w:rsidRPr="00257915">
        <w:rPr>
          <w:i/>
          <w:color w:val="538135" w:themeColor="accent6" w:themeShade="BF"/>
          <w:sz w:val="22"/>
        </w:rPr>
        <w:t xml:space="preserve"> </w:t>
      </w:r>
      <w:r w:rsidR="004333D1" w:rsidRPr="00257915">
        <w:rPr>
          <w:i/>
          <w:color w:val="538135" w:themeColor="accent6" w:themeShade="BF"/>
          <w:sz w:val="22"/>
        </w:rPr>
        <w:t>de vida oriunda da profissão ou trabalho em comum, em situação de emprego na mesma atividade econômica ou em atividades econômicas similares ou conexas. É também denominada de categoria dos empregados ou dos trabalhadores.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22 - Explique categoria diferenciada</w:t>
      </w:r>
      <w:r w:rsidR="001419FB">
        <w:rPr>
          <w:color w:val="000000"/>
          <w:sz w:val="22"/>
        </w:rPr>
        <w:t>.</w:t>
      </w:r>
    </w:p>
    <w:p w:rsidR="00D320A3" w:rsidRPr="00257915" w:rsidRDefault="004333D1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r w:rsidRPr="00257915">
        <w:rPr>
          <w:i/>
          <w:color w:val="538135" w:themeColor="accent6" w:themeShade="BF"/>
          <w:sz w:val="22"/>
        </w:rPr>
        <w:t>O que se forma dos empregadores que exerçam profissões ou funções diferenciadas</w:t>
      </w:r>
      <w:proofErr w:type="gramStart"/>
      <w:r w:rsidRPr="00257915">
        <w:rPr>
          <w:i/>
          <w:color w:val="538135" w:themeColor="accent6" w:themeShade="BF"/>
          <w:sz w:val="22"/>
        </w:rPr>
        <w:t xml:space="preserve">  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por força do estatuto profissional especial ou em </w:t>
      </w:r>
      <w:r w:rsidR="001419FB" w:rsidRPr="00257915">
        <w:rPr>
          <w:i/>
          <w:color w:val="538135" w:themeColor="accent6" w:themeShade="BF"/>
          <w:sz w:val="22"/>
        </w:rPr>
        <w:t>consequência</w:t>
      </w:r>
      <w:r w:rsidRPr="00257915">
        <w:rPr>
          <w:i/>
          <w:color w:val="538135" w:themeColor="accent6" w:themeShade="BF"/>
          <w:sz w:val="22"/>
        </w:rPr>
        <w:t xml:space="preserve"> de condições de vida similares.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23 - Explique enquadramento sindical</w:t>
      </w:r>
      <w:r w:rsidR="004333D1" w:rsidRPr="00257915">
        <w:rPr>
          <w:color w:val="000000"/>
          <w:sz w:val="22"/>
        </w:rPr>
        <w:t>:</w:t>
      </w:r>
    </w:p>
    <w:p w:rsidR="00D320A3" w:rsidRPr="00257915" w:rsidRDefault="004333D1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i/>
          <w:color w:val="538135" w:themeColor="accent6" w:themeShade="BF"/>
          <w:sz w:val="22"/>
        </w:rPr>
        <w:t>Em vista da organização sindical era necessária a elaboração de um mapa dos enquadramentos sindicais, que aprova o quadro de atividades e profissões para o registro das associações profissionais e o enquadramento sindical, e dispõe sobre a constituição ou grau superior.</w:t>
      </w:r>
    </w:p>
    <w:p w:rsidR="001419FB" w:rsidRDefault="00520FED" w:rsidP="001419FB">
      <w:pPr>
        <w:wordWrap w:val="0"/>
        <w:spacing w:after="160" w:line="259" w:lineRule="auto"/>
        <w:rPr>
          <w:color w:val="000000"/>
          <w:sz w:val="22"/>
        </w:rPr>
      </w:pPr>
      <w:r w:rsidRPr="00257915">
        <w:rPr>
          <w:color w:val="000000"/>
          <w:sz w:val="22"/>
        </w:rPr>
        <w:t>24 - Como a legislação brasileira trata o sindicalismo rural?</w:t>
      </w:r>
    </w:p>
    <w:p w:rsidR="00D320A3" w:rsidRPr="00257915" w:rsidRDefault="004333D1" w:rsidP="001419FB">
      <w:pPr>
        <w:wordWrap w:val="0"/>
        <w:spacing w:after="160" w:line="259" w:lineRule="auto"/>
        <w:rPr>
          <w:i/>
          <w:color w:val="538135" w:themeColor="accent6" w:themeShade="BF"/>
          <w:sz w:val="22"/>
        </w:rPr>
      </w:pPr>
      <w:proofErr w:type="gramStart"/>
      <w:r w:rsidRPr="00257915">
        <w:rPr>
          <w:i/>
          <w:color w:val="538135" w:themeColor="accent6" w:themeShade="BF"/>
          <w:sz w:val="22"/>
        </w:rPr>
        <w:t>Assegura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os membros direitos de associação e de coalização, as pessoas ocupadas, no campo, em relação aos trabalhadores da </w:t>
      </w:r>
      <w:r w:rsidR="001419FB" w:rsidRPr="00257915">
        <w:rPr>
          <w:i/>
          <w:color w:val="538135" w:themeColor="accent6" w:themeShade="BF"/>
          <w:sz w:val="22"/>
        </w:rPr>
        <w:t>indústria</w:t>
      </w:r>
      <w:r w:rsidRPr="00257915">
        <w:rPr>
          <w:i/>
          <w:color w:val="538135" w:themeColor="accent6" w:themeShade="BF"/>
          <w:sz w:val="22"/>
        </w:rPr>
        <w:t xml:space="preserve">. Não faz distinção quanto </w:t>
      </w:r>
      <w:proofErr w:type="gramStart"/>
      <w:r w:rsidRPr="00257915">
        <w:rPr>
          <w:i/>
          <w:color w:val="538135" w:themeColor="accent6" w:themeShade="BF"/>
          <w:sz w:val="22"/>
        </w:rPr>
        <w:t>as</w:t>
      </w:r>
      <w:proofErr w:type="gramEnd"/>
      <w:r w:rsidRPr="00257915">
        <w:rPr>
          <w:i/>
          <w:color w:val="538135" w:themeColor="accent6" w:themeShade="BF"/>
          <w:sz w:val="22"/>
        </w:rPr>
        <w:t xml:space="preserve"> duas determinações entre o trabalhador urbano e rural.</w:t>
      </w:r>
    </w:p>
    <w:p w:rsidR="00D320A3" w:rsidRPr="00257915" w:rsidRDefault="00D320A3" w:rsidP="001419FB">
      <w:pPr>
        <w:wordWrap w:val="0"/>
        <w:spacing w:after="160" w:line="259" w:lineRule="auto"/>
        <w:rPr>
          <w:color w:val="000000"/>
          <w:sz w:val="22"/>
        </w:rPr>
      </w:pPr>
    </w:p>
    <w:p w:rsidR="00D320A3" w:rsidRPr="00257915" w:rsidRDefault="00D320A3" w:rsidP="001419FB">
      <w:pPr>
        <w:wordWrap w:val="0"/>
        <w:spacing w:after="160" w:line="259" w:lineRule="auto"/>
        <w:rPr>
          <w:color w:val="000000"/>
          <w:sz w:val="22"/>
        </w:rPr>
      </w:pPr>
    </w:p>
    <w:sectPr w:rsidR="00D320A3" w:rsidRPr="00257915" w:rsidSect="001419FB"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7E" w:rsidRDefault="00F3187E" w:rsidP="00CB40A9">
      <w:r>
        <w:separator/>
      </w:r>
    </w:p>
  </w:endnote>
  <w:endnote w:type="continuationSeparator" w:id="0">
    <w:p w:rsidR="00F3187E" w:rsidRDefault="00F3187E" w:rsidP="00CB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7E" w:rsidRDefault="00F3187E" w:rsidP="00CB40A9">
      <w:r>
        <w:separator/>
      </w:r>
    </w:p>
  </w:footnote>
  <w:footnote w:type="continuationSeparator" w:id="0">
    <w:p w:rsidR="00F3187E" w:rsidRDefault="00F3187E" w:rsidP="00CB4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B57"/>
    <w:multiLevelType w:val="hybridMultilevel"/>
    <w:tmpl w:val="67A4824C"/>
    <w:lvl w:ilvl="0" w:tplc="71B6EE8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057C"/>
    <w:multiLevelType w:val="hybridMultilevel"/>
    <w:tmpl w:val="48AC6C36"/>
    <w:lvl w:ilvl="0" w:tplc="E8CED3BE">
      <w:start w:val="1"/>
      <w:numFmt w:val="lowerLetter"/>
      <w:lvlText w:val="%1."/>
      <w:lvlJc w:val="left"/>
      <w:pPr>
        <w:ind w:left="644" w:hanging="360"/>
      </w:pPr>
      <w:rPr>
        <w:color w:val="538135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0A74"/>
    <w:multiLevelType w:val="hybridMultilevel"/>
    <w:tmpl w:val="631A5BB8"/>
    <w:lvl w:ilvl="0" w:tplc="5D2A741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</w:compat>
  <w:rsids>
    <w:rsidRoot w:val="00D320A3"/>
    <w:rsid w:val="00023199"/>
    <w:rsid w:val="0010709E"/>
    <w:rsid w:val="001419FB"/>
    <w:rsid w:val="0020157D"/>
    <w:rsid w:val="00247319"/>
    <w:rsid w:val="00257915"/>
    <w:rsid w:val="00277739"/>
    <w:rsid w:val="004333D1"/>
    <w:rsid w:val="00520FED"/>
    <w:rsid w:val="005B0FCF"/>
    <w:rsid w:val="005B1B74"/>
    <w:rsid w:val="005E2878"/>
    <w:rsid w:val="005F7809"/>
    <w:rsid w:val="00663883"/>
    <w:rsid w:val="009538E2"/>
    <w:rsid w:val="00A06026"/>
    <w:rsid w:val="00AF092F"/>
    <w:rsid w:val="00B84D4D"/>
    <w:rsid w:val="00CB40A9"/>
    <w:rsid w:val="00D320A3"/>
    <w:rsid w:val="00D95918"/>
    <w:rsid w:val="00F3187E"/>
    <w:rsid w:val="00FE2BD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20A3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4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40A9"/>
  </w:style>
  <w:style w:type="paragraph" w:styleId="Rodap">
    <w:name w:val="footer"/>
    <w:basedOn w:val="Normal"/>
    <w:link w:val="RodapChar"/>
    <w:uiPriority w:val="99"/>
    <w:semiHidden/>
    <w:unhideWhenUsed/>
    <w:rsid w:val="00CB40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40A9"/>
  </w:style>
  <w:style w:type="paragraph" w:styleId="PargrafodaLista">
    <w:name w:val="List Paragraph"/>
    <w:basedOn w:val="Normal"/>
    <w:uiPriority w:val="34"/>
    <w:qFormat/>
    <w:rsid w:val="00A060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>
</thm15:themeFamily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1483</Words>
  <Characters>8014</Characters>
  <Application>Microsoft Office Word</Application>
  <DocSecurity>0</DocSecurity>
  <Lines>66</Lines>
  <Paragraphs>18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maq</cp:lastModifiedBy>
  <cp:revision>3</cp:revision>
  <dcterms:created xsi:type="dcterms:W3CDTF">2016-04-10T01:45:00Z</dcterms:created>
  <dcterms:modified xsi:type="dcterms:W3CDTF">2016-04-10T01:50:00Z</dcterms:modified>
</cp:coreProperties>
</file>